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Rule="auto"/>
        <w:contextualSpacing w:val="0"/>
        <w:jc w:val="center"/>
        <w:rPr>
          <w:rFonts w:ascii="Fontdiner Swanky" w:cs="Fontdiner Swanky" w:eastAsia="Fontdiner Swanky" w:hAnsi="Fontdiner Swanky"/>
          <w:sz w:val="36"/>
          <w:szCs w:val="36"/>
          <w:u w:val="single"/>
        </w:rPr>
      </w:pPr>
      <w:r w:rsidDel="00000000" w:rsidR="00000000" w:rsidRPr="00000000">
        <w:rPr>
          <w:rFonts w:ascii="Fontdiner Swanky" w:cs="Fontdiner Swanky" w:eastAsia="Fontdiner Swanky" w:hAnsi="Fontdiner Swanky"/>
          <w:sz w:val="36"/>
          <w:szCs w:val="36"/>
          <w:u w:val="single"/>
          <w:rtl w:val="0"/>
        </w:rPr>
        <w:t xml:space="preserve">Unit 10 Vocabulary Sorting</w:t>
      </w:r>
    </w:p>
    <w:tbl>
      <w:tblPr>
        <w:tblStyle w:val="Table1"/>
        <w:bidiVisual w:val="0"/>
        <w:tblW w:w="11415.0" w:type="dxa"/>
        <w:jc w:val="left"/>
        <w:tblInd w:w="-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15"/>
        <w:tblGridChange w:id="0">
          <w:tblGrid>
            <w:gridCol w:w="11415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u w:val="single"/>
                <w:rtl w:val="0"/>
              </w:rPr>
              <w:t xml:space="preserve">Directions</w:t>
            </w: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:Take your Unit 10 vocabulary words and correctly place them into the chart with your team or independently. . As you use each vocabulary word, check it off on your foldable to make sure you use each word!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*</w:t>
            </w:r>
            <w:r w:rsidDel="00000000" w:rsidR="00000000" w:rsidRPr="00000000">
              <w:rPr>
                <w:rFonts w:ascii="Cherry Cream Soda" w:cs="Cherry Cream Soda" w:eastAsia="Cherry Cream Soda" w:hAnsi="Cherry Cream Soda"/>
                <w:u w:val="single"/>
                <w:rtl w:val="0"/>
              </w:rPr>
              <w:t xml:space="preserve">Note</w:t>
            </w: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: Some of the terms will fit in more than one category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580.0" w:type="dxa"/>
        <w:jc w:val="left"/>
        <w:tblInd w:w="-3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2820"/>
        <w:gridCol w:w="2865"/>
        <w:gridCol w:w="2700"/>
        <w:tblGridChange w:id="0">
          <w:tblGrid>
            <w:gridCol w:w="3195"/>
            <w:gridCol w:w="2820"/>
            <w:gridCol w:w="2865"/>
            <w:gridCol w:w="270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lfa Slab One" w:cs="Alfa Slab One" w:eastAsia="Alfa Slab One" w:hAnsi="Alfa Slab One"/>
                <w:sz w:val="28"/>
                <w:szCs w:val="28"/>
              </w:rPr>
            </w:pPr>
            <w:r w:rsidDel="00000000" w:rsidR="00000000" w:rsidRPr="00000000">
              <w:rPr>
                <w:rFonts w:ascii="Alfa Slab One" w:cs="Alfa Slab One" w:eastAsia="Alfa Slab One" w:hAnsi="Alfa Slab One"/>
                <w:sz w:val="28"/>
                <w:szCs w:val="28"/>
                <w:rtl w:val="0"/>
              </w:rPr>
              <w:t xml:space="preserve">AGRICULTURE &amp;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lfa Slab One" w:cs="Alfa Slab One" w:eastAsia="Alfa Slab One" w:hAnsi="Alfa Slab One"/>
                <w:sz w:val="28"/>
                <w:szCs w:val="28"/>
              </w:rPr>
            </w:pPr>
            <w:r w:rsidDel="00000000" w:rsidR="00000000" w:rsidRPr="00000000">
              <w:rPr>
                <w:rFonts w:ascii="Alfa Slab One" w:cs="Alfa Slab One" w:eastAsia="Alfa Slab One" w:hAnsi="Alfa Slab One"/>
                <w:sz w:val="28"/>
                <w:szCs w:val="28"/>
                <w:rtl w:val="0"/>
              </w:rPr>
              <w:t xml:space="preserve"> PHYSICAL FEATURES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Fonts w:ascii="Fontdiner Swanky" w:cs="Fontdiner Swanky" w:eastAsia="Fontdiner Swanky" w:hAnsi="Fontdiner Swanky"/>
                <w:sz w:val="28"/>
                <w:szCs w:val="28"/>
                <w:rtl w:val="0"/>
              </w:rPr>
              <w:t xml:space="preserve">CULTURE &amp; LANGUAGE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ock Salt" w:cs="Rock Salt" w:eastAsia="Rock Salt" w:hAnsi="Rock Sal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ock Salt" w:cs="Rock Salt" w:eastAsia="Rock Salt" w:hAnsi="Rock Salt"/>
                <w:b w:val="1"/>
                <w:sz w:val="36"/>
                <w:szCs w:val="36"/>
                <w:rtl w:val="0"/>
              </w:rPr>
              <w:t xml:space="preserve">Trading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Walter Turncoat" w:cs="Walter Turncoat" w:eastAsia="Walter Turncoat" w:hAnsi="Walter Turnco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36"/>
                <w:szCs w:val="36"/>
                <w:rtl w:val="0"/>
              </w:rPr>
              <w:t xml:space="preserve">PEOPLE &amp; LEADERSHIP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Lobster" w:cs="Lobster" w:eastAsia="Lobster" w:hAnsi="Lobster"/>
        </w:rPr>
      </w:pPr>
      <w:r w:rsidDel="00000000" w:rsidR="00000000" w:rsidRPr="00000000">
        <w:rPr>
          <w:rFonts w:ascii="Lobster" w:cs="Lobster" w:eastAsia="Lobster" w:hAnsi="Lobster"/>
          <w:rtl w:val="0"/>
        </w:rPr>
        <w:t xml:space="preserve">Fold and Glue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Fontdiner Swanky">
    <w:embedRegular w:fontKey="{00000000-0000-0000-0000-000000000000}" r:id="rId1" w:subsetted="0"/>
  </w:font>
  <w:font w:name="Walter Turncoat">
    <w:embedRegular w:fontKey="{00000000-0000-0000-0000-000000000000}" r:id="rId2" w:subsetted="0"/>
  </w:font>
  <w:font w:name="Lobster">
    <w:embedRegular w:fontKey="{00000000-0000-0000-0000-000000000000}" r:id="rId3" w:subsetted="0"/>
  </w:font>
  <w:font w:name="Rock Salt">
    <w:embedRegular w:fontKey="{00000000-0000-0000-0000-000000000000}" r:id="rId4" w:subsetted="0"/>
  </w:font>
  <w:font w:name="Cherry Cream Soda">
    <w:embedRegular w:fontKey="{00000000-0000-0000-0000-000000000000}" r:id="rId5" w:subsetted="0"/>
  </w:font>
  <w:font w:name="Alfa Slab One">
    <w:embedRegular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ontdinerSwanky-regular.ttf"/><Relationship Id="rId2" Type="http://schemas.openxmlformats.org/officeDocument/2006/relationships/font" Target="fonts/WalterTurncoat-regular.ttf"/><Relationship Id="rId3" Type="http://schemas.openxmlformats.org/officeDocument/2006/relationships/font" Target="fonts/Lobster-regular.ttf"/><Relationship Id="rId4" Type="http://schemas.openxmlformats.org/officeDocument/2006/relationships/font" Target="fonts/RockSalt-regular.ttf"/><Relationship Id="rId5" Type="http://schemas.openxmlformats.org/officeDocument/2006/relationships/font" Target="fonts/CherryCreamSoda-regular.ttf"/><Relationship Id="rId6" Type="http://schemas.openxmlformats.org/officeDocument/2006/relationships/font" Target="fonts/AlfaSlabOne-regular.ttf"/></Relationships>
</file>